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6165A1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816E6D">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w:t>
      </w:r>
      <w:r w:rsidR="00FA35A6" w:rsidRPr="00FA35A6">
        <w:rPr>
          <w:rFonts w:ascii="Arial" w:hAnsi="Arial" w:cs="Arial"/>
          <w:b/>
          <w:sz w:val="24"/>
          <w:szCs w:val="24"/>
        </w:rPr>
        <w:t>2</w:t>
      </w:r>
      <w:r w:rsidR="00881450">
        <w:rPr>
          <w:rFonts w:ascii="Arial" w:hAnsi="Arial" w:cs="Arial"/>
          <w:b/>
          <w:sz w:val="24"/>
          <w:szCs w:val="24"/>
        </w:rPr>
        <w:t>1</w:t>
      </w:r>
      <w:r w:rsidR="00EB198D">
        <w:rPr>
          <w:rFonts w:ascii="Arial" w:hAnsi="Arial" w:cs="Arial"/>
          <w:b/>
          <w:sz w:val="24"/>
          <w:szCs w:val="24"/>
        </w:rPr>
        <w:t>0466</w:t>
      </w:r>
    </w:p>
    <w:p w14:paraId="424BBB3A" w14:textId="16D866C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16E6D">
        <w:rPr>
          <w:rFonts w:ascii="Arial" w:hAnsi="Arial" w:cs="Arial"/>
          <w:b/>
          <w:sz w:val="24"/>
        </w:rPr>
        <w:t>March</w:t>
      </w:r>
      <w:r w:rsidR="00BA51EF">
        <w:rPr>
          <w:rFonts w:ascii="Arial" w:hAnsi="Arial" w:cs="Arial"/>
          <w:b/>
          <w:sz w:val="24"/>
        </w:rPr>
        <w:t xml:space="preserve"> </w:t>
      </w:r>
      <w:r w:rsidR="00816E6D">
        <w:rPr>
          <w:rFonts w:ascii="Arial" w:hAnsi="Arial" w:cs="Arial"/>
          <w:b/>
          <w:sz w:val="24"/>
        </w:rPr>
        <w:t>16</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816E6D">
        <w:rPr>
          <w:rFonts w:ascii="Arial" w:hAnsi="Arial" w:cs="Arial"/>
          <w:b/>
          <w:sz w:val="24"/>
        </w:rPr>
        <w:t>26</w:t>
      </w:r>
      <w:r w:rsidR="00D17794" w:rsidRPr="001A659D">
        <w:rPr>
          <w:rFonts w:ascii="Arial" w:hAnsi="Arial" w:cs="Arial"/>
          <w:b/>
          <w:sz w:val="24"/>
        </w:rPr>
        <w:t>, 20</w:t>
      </w:r>
      <w:r>
        <w:rPr>
          <w:rFonts w:ascii="Arial" w:hAnsi="Arial" w:cs="Arial"/>
          <w:b/>
          <w:sz w:val="24"/>
        </w:rPr>
        <w:t>2</w:t>
      </w:r>
      <w:r w:rsidR="00816E6D">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771FBFC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816E6D">
        <w:rPr>
          <w:rFonts w:ascii="Arial" w:hAnsi="Arial" w:cs="Arial"/>
          <w:lang w:eastAsia="ja-JP"/>
        </w:rPr>
        <w:t>6</w:t>
      </w:r>
      <w:r w:rsidR="00C21339" w:rsidRPr="0057232D">
        <w:rPr>
          <w:rFonts w:ascii="Arial" w:hAnsi="Arial" w:cs="Arial" w:hint="eastAsia"/>
          <w:lang w:eastAsia="ja-JP"/>
        </w:rPr>
        <w:t>.</w:t>
      </w:r>
      <w:r w:rsidR="0085746D">
        <w:rPr>
          <w:rFonts w:ascii="Arial" w:hAnsi="Arial" w:cs="Arial"/>
          <w:lang w:eastAsia="ja-JP"/>
        </w:rPr>
        <w:t>1</w:t>
      </w:r>
      <w:r w:rsidR="00816E6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7AD8B116" w:rsidR="00593315" w:rsidRPr="008836AC" w:rsidRDefault="00B01702" w:rsidP="001A248F">
            <w:pPr>
              <w:tabs>
                <w:tab w:val="left" w:pos="567"/>
              </w:tabs>
              <w:spacing w:after="0"/>
              <w:rPr>
                <w:rFonts w:ascii="Arial" w:hAnsi="Arial" w:cs="Arial"/>
              </w:rPr>
            </w:pPr>
            <w:r>
              <w:rPr>
                <w:rFonts w:ascii="Arial" w:eastAsia="Batang" w:hAnsi="Arial" w:cs="Arial"/>
                <w:b/>
                <w:lang w:eastAsia="zh-CN"/>
              </w:rPr>
              <w:t>Study on supporting NR from 52.6 GHz to 71 GHz</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1490D8"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0989AD4B" w:rsidR="00871653" w:rsidRPr="003B0E11" w:rsidRDefault="00871653" w:rsidP="001A248F">
            <w:pPr>
              <w:tabs>
                <w:tab w:val="left" w:pos="567"/>
              </w:tabs>
              <w:spacing w:after="0"/>
              <w:rPr>
                <w:rFonts w:ascii="Arial" w:hAnsi="Arial" w:cs="Arial"/>
                <w:lang w:eastAsia="ja-JP"/>
              </w:rPr>
            </w:pPr>
            <w:r w:rsidRPr="003B0E11">
              <w:rPr>
                <w:rFonts w:ascii="Arial" w:hAnsi="Arial" w:cs="Arial"/>
                <w:lang w:eastAsia="ja-JP"/>
              </w:rPr>
              <w:t>No</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5162841" w:rsidR="0036248C" w:rsidRPr="008836AC" w:rsidRDefault="000E5D92" w:rsidP="008836AC">
            <w:pPr>
              <w:tabs>
                <w:tab w:val="left" w:pos="567"/>
              </w:tabs>
              <w:spacing w:after="0"/>
              <w:rPr>
                <w:rFonts w:ascii="Arial" w:hAnsi="Arial" w:cs="Arial"/>
              </w:rPr>
            </w:pPr>
            <w:r w:rsidRPr="000E5D92">
              <w:rPr>
                <w:rFonts w:ascii="Arial" w:hAnsi="Arial" w:cs="Arial"/>
              </w:rPr>
              <w:t>FS_NR_52_to_71GHz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613D1B12"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860037</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5C50BCF5"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201838</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B5BA50" w14:textId="20AB0782" w:rsidR="005D6707" w:rsidRPr="00B02E51" w:rsidRDefault="005D6707" w:rsidP="008836AC">
            <w:pPr>
              <w:tabs>
                <w:tab w:val="left" w:pos="567"/>
              </w:tabs>
              <w:spacing w:after="0"/>
              <w:rPr>
                <w:rFonts w:ascii="Arial" w:hAnsi="Arial" w:cs="Arial"/>
                <w:color w:val="FF0000"/>
                <w:lang w:eastAsia="ja-JP"/>
              </w:rPr>
            </w:pPr>
            <w:r w:rsidRPr="008C5BA9">
              <w:rPr>
                <w:rFonts w:ascii="Arial" w:hAnsi="Arial" w:cs="Arial"/>
                <w:color w:val="FF0000"/>
                <w:lang w:eastAsia="ja-JP"/>
              </w:rPr>
              <w:t>03/2021</w:t>
            </w:r>
          </w:p>
        </w:tc>
        <w:tc>
          <w:tcPr>
            <w:tcW w:w="1842" w:type="dxa"/>
          </w:tcPr>
          <w:p w14:paraId="01B96994"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Core part: mm/yyyy</w:t>
            </w:r>
          </w:p>
        </w:tc>
        <w:tc>
          <w:tcPr>
            <w:tcW w:w="2268" w:type="dxa"/>
          </w:tcPr>
          <w:p w14:paraId="4114166D" w14:textId="77777777"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Performance part: mm/yyyy</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262C7545" w:rsidR="00871653" w:rsidRPr="008836AC" w:rsidRDefault="00816E6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471F76">
              <w:rPr>
                <w:rFonts w:ascii="Arial" w:hAnsi="Arial" w:cs="Arial" w:hint="eastAsia"/>
                <w:color w:val="00B050"/>
                <w:kern w:val="2"/>
                <w:sz w:val="21"/>
                <w:szCs w:val="22"/>
                <w:lang w:val="en-US" w:eastAsia="ja-JP"/>
              </w:rPr>
              <w:t xml:space="preserve"> %</w:t>
            </w:r>
          </w:p>
        </w:tc>
        <w:tc>
          <w:tcPr>
            <w:tcW w:w="1842" w:type="dxa"/>
          </w:tcPr>
          <w:p w14:paraId="3E746BF2"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p>
          <w:p w14:paraId="135DF62A"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xx%</w:t>
            </w:r>
          </w:p>
        </w:tc>
        <w:tc>
          <w:tcPr>
            <w:tcW w:w="2268" w:type="dxa"/>
          </w:tcPr>
          <w:p w14:paraId="16B9552B" w14:textId="77777777"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Performance Part: xx%</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263963F0" w:rsidR="006C4E32" w:rsidRPr="008836AC" w:rsidRDefault="008C4A84" w:rsidP="0036248C">
            <w:pPr>
              <w:tabs>
                <w:tab w:val="left" w:pos="567"/>
              </w:tabs>
              <w:spacing w:after="0"/>
              <w:rPr>
                <w:rFonts w:ascii="Arial" w:hAnsi="Arial" w:cs="Arial"/>
                <w:lang w:eastAsia="ja-JP"/>
              </w:rPr>
            </w:pPr>
            <w:r>
              <w:rPr>
                <w:rFonts w:ascii="Arial" w:hAnsi="Arial" w:cs="Arial"/>
                <w:lang w:eastAsia="ja-JP"/>
              </w:rPr>
              <w:t>Lee, Daewon</w:t>
            </w:r>
            <w:r w:rsidR="007213D2">
              <w:rPr>
                <w:rFonts w:ascii="Arial" w:hAnsi="Arial" w:cs="Arial"/>
                <w:lang w:eastAsia="ja-JP"/>
              </w:rPr>
              <w:t xml:space="preserve"> (RAN1)</w:t>
            </w:r>
            <w:r>
              <w:rPr>
                <w:rFonts w:ascii="Arial" w:hAnsi="Arial" w:cs="Arial"/>
                <w:lang w:eastAsia="ja-JP"/>
              </w:rPr>
              <w:t xml:space="preserve">; </w:t>
            </w:r>
            <w:r w:rsidR="009D3D83" w:rsidRPr="009D3D83">
              <w:rPr>
                <w:rFonts w:ascii="Arial" w:hAnsi="Arial" w:cs="Arial"/>
                <w:lang w:eastAsia="ja-JP"/>
              </w:rPr>
              <w:t xml:space="preserve">Coan, Phil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394F3536" w:rsidR="006C4E32" w:rsidRPr="008836AC" w:rsidRDefault="007213D2" w:rsidP="001A248F">
            <w:pPr>
              <w:tabs>
                <w:tab w:val="left" w:pos="567"/>
              </w:tabs>
              <w:spacing w:after="0"/>
              <w:rPr>
                <w:rFonts w:ascii="Arial" w:hAnsi="Arial" w:cs="Arial"/>
                <w:lang w:eastAsia="ja-JP"/>
              </w:rPr>
            </w:pPr>
            <w:r>
              <w:rPr>
                <w:rFonts w:ascii="Arial" w:hAnsi="Arial" w:cs="Arial"/>
                <w:lang w:eastAsia="ja-JP"/>
              </w:rPr>
              <w:t>Intel Corporation; 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4947B3DA" w:rsidR="006C4E32" w:rsidRPr="008836AC" w:rsidRDefault="00335D98" w:rsidP="001A248F">
            <w:pPr>
              <w:tabs>
                <w:tab w:val="left" w:pos="567"/>
              </w:tabs>
              <w:spacing w:after="0"/>
              <w:rPr>
                <w:rFonts w:ascii="Arial" w:hAnsi="Arial" w:cs="Arial"/>
              </w:rPr>
            </w:pPr>
            <w:r>
              <w:rPr>
                <w:rFonts w:ascii="Arial" w:hAnsi="Arial" w:cs="Arial"/>
              </w:rPr>
              <w:t xml:space="preserve">daewon (dot) lee (at) intel (dot) com; </w:t>
            </w:r>
            <w:r w:rsidR="00587D9D" w:rsidRPr="00587D9D">
              <w:rPr>
                <w:rFonts w:ascii="Arial" w:hAnsi="Arial" w:cs="Arial"/>
              </w:rPr>
              <w:t>pcoan</w:t>
            </w:r>
            <w:r w:rsidR="00587D9D">
              <w:rPr>
                <w:rFonts w:ascii="Arial" w:hAnsi="Arial" w:cs="Arial"/>
              </w:rPr>
              <w:t xml:space="preserve"> </w:t>
            </w:r>
            <w:r>
              <w:rPr>
                <w:rFonts w:ascii="Arial" w:hAnsi="Arial" w:cs="Arial"/>
              </w:rPr>
              <w:t>(at) qti (dot) qualcomm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62A65E46" w14:textId="77777777" w:rsidR="00D32949" w:rsidRDefault="00D32949" w:rsidP="007C51BA">
      <w:pPr>
        <w:spacing w:after="0"/>
        <w:rPr>
          <w:rFonts w:ascii="Arial" w:hAnsi="Arial" w:cs="Arial"/>
        </w:rPr>
      </w:pPr>
      <w:r>
        <w:rPr>
          <w:rFonts w:ascii="Arial" w:hAnsi="Arial" w:cs="Arial"/>
        </w:rPr>
        <w:t>The following draft TR and TR are endorsed</w:t>
      </w:r>
      <w:r w:rsidR="007C51BA">
        <w:rPr>
          <w:rFonts w:ascii="Arial" w:hAnsi="Arial" w:cs="Arial"/>
        </w:rPr>
        <w:t>.</w:t>
      </w:r>
    </w:p>
    <w:p w14:paraId="13A691D4" w14:textId="1553AB51" w:rsidR="00D32949" w:rsidRPr="00D32949" w:rsidRDefault="00D32949" w:rsidP="00D32949">
      <w:pPr>
        <w:spacing w:after="0"/>
        <w:rPr>
          <w:rFonts w:ascii="Arial" w:hAnsi="Arial" w:cs="Arial"/>
        </w:rPr>
      </w:pPr>
      <w:r w:rsidRPr="00D32949">
        <w:rPr>
          <w:rFonts w:ascii="Arial" w:hAnsi="Arial" w:cs="Arial"/>
          <w:highlight w:val="green"/>
        </w:rPr>
        <w:t>R1-2102259</w:t>
      </w:r>
      <w:r w:rsidRPr="00D32949">
        <w:rPr>
          <w:rFonts w:ascii="Arial" w:hAnsi="Arial" w:cs="Arial"/>
        </w:rPr>
        <w:t xml:space="preserve"> Draft TR 38.808 v101: Study on supporting NR from 52.6 GHz to 71 GHz</w:t>
      </w:r>
      <w:r w:rsidR="00463223">
        <w:rPr>
          <w:rFonts w:ascii="Arial" w:hAnsi="Arial" w:cs="Arial"/>
        </w:rPr>
        <w:t xml:space="preserve"> </w:t>
      </w:r>
      <w:r w:rsidRPr="00D32949">
        <w:rPr>
          <w:rFonts w:ascii="Arial" w:hAnsi="Arial" w:cs="Arial"/>
        </w:rPr>
        <w:t>Intel Corporation</w:t>
      </w:r>
    </w:p>
    <w:p w14:paraId="38D3CEB8" w14:textId="1B81C966" w:rsidR="001E4799" w:rsidRDefault="00D32949" w:rsidP="00D32949">
      <w:pPr>
        <w:spacing w:after="0"/>
        <w:rPr>
          <w:rFonts w:ascii="Arial" w:hAnsi="Arial" w:cs="Arial"/>
        </w:rPr>
      </w:pPr>
      <w:r w:rsidRPr="00D32949">
        <w:rPr>
          <w:rFonts w:ascii="Arial" w:hAnsi="Arial" w:cs="Arial"/>
          <w:highlight w:val="green"/>
        </w:rPr>
        <w:t>R1-2102260</w:t>
      </w:r>
      <w:r w:rsidRPr="00D32949">
        <w:rPr>
          <w:rFonts w:ascii="Arial" w:hAnsi="Arial" w:cs="Arial"/>
        </w:rPr>
        <w:t xml:space="preserve"> TR 38.808 v110: Study on supporting NR from 52.6 GHz to 71 GHz</w:t>
      </w:r>
      <w:r w:rsidR="00463223">
        <w:rPr>
          <w:rFonts w:ascii="Arial" w:hAnsi="Arial" w:cs="Arial"/>
        </w:rPr>
        <w:t xml:space="preserve"> </w:t>
      </w:r>
      <w:r w:rsidRPr="00D32949">
        <w:rPr>
          <w:rFonts w:ascii="Arial" w:hAnsi="Arial" w:cs="Arial"/>
        </w:rPr>
        <w:t>Intel Corporation</w:t>
      </w:r>
      <w:r w:rsidR="007C51BA">
        <w:rPr>
          <w:rFonts w:ascii="Arial" w:hAnsi="Arial" w:cs="Arial"/>
        </w:rPr>
        <w:t xml:space="preserve"> </w:t>
      </w:r>
    </w:p>
    <w:p w14:paraId="43ACB09D" w14:textId="77777777" w:rsidR="007C51BA" w:rsidRPr="007C51BA" w:rsidRDefault="007C51BA" w:rsidP="007C51BA">
      <w:pPr>
        <w:spacing w:after="0"/>
        <w:rPr>
          <w:rFonts w:ascii="Arial" w:hAnsi="Arial" w:cs="Arial"/>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40B38645" w:rsidR="0096387A" w:rsidRPr="001525C3" w:rsidRDefault="00AA2022" w:rsidP="001525C3">
      <w:pPr>
        <w:spacing w:after="0"/>
        <w:rPr>
          <w:rFonts w:ascii="Arial" w:hAnsi="Arial" w:cs="Arial"/>
        </w:rPr>
      </w:pPr>
      <w:r>
        <w:rPr>
          <w:rFonts w:ascii="Arial" w:hAnsi="Arial" w:cs="Arial"/>
        </w:rPr>
        <w:t>Non</w:t>
      </w:r>
      <w:r w:rsidR="008F48B6">
        <w:rPr>
          <w:rFonts w:ascii="Arial" w:hAnsi="Arial" w:cs="Arial"/>
        </w:rPr>
        <w:t>e</w:t>
      </w:r>
      <w:r>
        <w:rPr>
          <w:rFonts w:ascii="Arial" w:hAnsi="Arial" w:cs="Arial"/>
        </w:rPr>
        <w:t>.</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12A91B0E" w14:textId="0333D9D9" w:rsidR="00A50885" w:rsidRDefault="007B5D69" w:rsidP="001525C3">
      <w:pPr>
        <w:spacing w:after="0"/>
        <w:rPr>
          <w:rFonts w:ascii="Arial" w:hAnsi="Arial" w:cs="Arial"/>
          <w:lang w:val="en-US"/>
        </w:rPr>
      </w:pPr>
      <w:r w:rsidRPr="007B5D69">
        <w:rPr>
          <w:rFonts w:ascii="Arial" w:hAnsi="Arial" w:cs="Arial"/>
          <w:u w:val="single"/>
          <w:lang w:val="en-US"/>
        </w:rPr>
        <w:t>RAN4#98-e</w:t>
      </w:r>
      <w:r>
        <w:rPr>
          <w:rFonts w:ascii="Arial" w:hAnsi="Arial" w:cs="Arial"/>
          <w:lang w:val="en-US"/>
        </w:rPr>
        <w:br/>
      </w:r>
      <w:r w:rsidR="0013772C">
        <w:rPr>
          <w:rFonts w:ascii="Arial" w:hAnsi="Arial" w:cs="Arial"/>
          <w:lang w:val="en-US"/>
        </w:rPr>
        <w:t xml:space="preserve">For TR 38.808 completions, several aspects were discussed: </w:t>
      </w:r>
      <w:r w:rsidR="00A50885">
        <w:rPr>
          <w:rFonts w:ascii="Arial" w:hAnsi="Arial" w:cs="Arial"/>
          <w:lang w:val="en-US"/>
        </w:rPr>
        <w:t>Numerology and channel bandwidths were discussed and TP to TR 38.808 was approved [42]</w:t>
      </w:r>
      <w:r w:rsidR="0013772C">
        <w:rPr>
          <w:rFonts w:ascii="Arial" w:hAnsi="Arial" w:cs="Arial"/>
          <w:lang w:val="en-US"/>
        </w:rPr>
        <w:t xml:space="preserve">; </w:t>
      </w:r>
      <w:r w:rsidR="00CF2B2C">
        <w:rPr>
          <w:rFonts w:ascii="Arial" w:hAnsi="Arial" w:cs="Arial"/>
          <w:lang w:val="en-US"/>
        </w:rPr>
        <w:t>Timing considerations</w:t>
      </w:r>
      <w:r w:rsidR="0013772C">
        <w:rPr>
          <w:rFonts w:ascii="Arial" w:hAnsi="Arial" w:cs="Arial"/>
          <w:lang w:val="en-US"/>
        </w:rPr>
        <w:t>, including transient period, cell synchronization, BS analog beam switching, BS time alignment error (TAE), and UE timing error, were discussed and TP to TR was approved [43]; TP to TR on Phase noise models was agreed [44], but this is information purpose and none of the models have been agreed in RAN4.</w:t>
      </w:r>
      <w:r>
        <w:rPr>
          <w:rFonts w:ascii="Arial" w:hAnsi="Arial" w:cs="Arial"/>
          <w:lang w:val="en-US"/>
        </w:rPr>
        <w:t xml:space="preserve"> </w:t>
      </w:r>
      <w:r w:rsidR="00AF22F4">
        <w:rPr>
          <w:rFonts w:ascii="Arial" w:hAnsi="Arial" w:cs="Arial"/>
          <w:lang w:val="en-US"/>
        </w:rPr>
        <w:t xml:space="preserve">TPs </w:t>
      </w:r>
      <w:r w:rsidR="00632666">
        <w:rPr>
          <w:rFonts w:ascii="Arial" w:hAnsi="Arial" w:cs="Arial"/>
          <w:lang w:val="en-US"/>
        </w:rPr>
        <w:t xml:space="preserve">to TR on BS antenna array [39] and BS architecture [40] were approved. </w:t>
      </w:r>
      <w:r>
        <w:rPr>
          <w:rFonts w:ascii="Arial" w:hAnsi="Arial" w:cs="Arial"/>
          <w:lang w:val="en-US"/>
        </w:rPr>
        <w:t>TP for TR on UE aspects was approved [47].</w:t>
      </w:r>
    </w:p>
    <w:p w14:paraId="0122E35A" w14:textId="189E151D" w:rsidR="00A50885" w:rsidRDefault="00A50885" w:rsidP="001525C3">
      <w:pPr>
        <w:spacing w:after="0"/>
        <w:rPr>
          <w:rFonts w:ascii="Arial" w:hAnsi="Arial" w:cs="Arial"/>
          <w:lang w:val="en-US"/>
        </w:rPr>
      </w:pPr>
    </w:p>
    <w:p w14:paraId="039CCA89" w14:textId="481F4BBF" w:rsidR="002066F1" w:rsidRDefault="002066F1" w:rsidP="001525C3">
      <w:pPr>
        <w:spacing w:after="0"/>
        <w:rPr>
          <w:rFonts w:ascii="Arial" w:hAnsi="Arial" w:cs="Arial"/>
          <w:lang w:val="en-US"/>
        </w:rPr>
      </w:pPr>
      <w:r>
        <w:rPr>
          <w:rFonts w:ascii="Arial" w:hAnsi="Arial" w:cs="Arial"/>
          <w:lang w:val="en-US"/>
        </w:rPr>
        <w:t>Other aspects were agreed in WF</w:t>
      </w:r>
      <w:r w:rsidR="00951E6E">
        <w:rPr>
          <w:rFonts w:ascii="Arial" w:hAnsi="Arial" w:cs="Arial"/>
          <w:lang w:val="en-US"/>
        </w:rPr>
        <w:t>s [38, 41]:</w:t>
      </w:r>
    </w:p>
    <w:p w14:paraId="1DBF33A9" w14:textId="54E490BC" w:rsidR="00B341F3" w:rsidRDefault="00471DA1" w:rsidP="001525C3">
      <w:pPr>
        <w:spacing w:after="0"/>
        <w:rPr>
          <w:rFonts w:ascii="Arial" w:hAnsi="Arial" w:cs="Arial"/>
          <w:lang w:val="en-US"/>
        </w:rPr>
      </w:pPr>
      <w:r>
        <w:rPr>
          <w:rFonts w:ascii="Arial" w:hAnsi="Arial" w:cs="Arial"/>
          <w:lang w:val="en-US"/>
        </w:rPr>
        <w:t xml:space="preserve">Agreement </w:t>
      </w:r>
      <w:r w:rsidR="00771531">
        <w:rPr>
          <w:rFonts w:ascii="Arial" w:hAnsi="Arial" w:cs="Arial"/>
          <w:lang w:val="en-US"/>
        </w:rPr>
        <w:t>[38]</w:t>
      </w:r>
    </w:p>
    <w:p w14:paraId="37B8DBCC" w14:textId="1C7CDB17" w:rsidR="00471DA1" w:rsidRPr="00471DA1" w:rsidRDefault="00471DA1" w:rsidP="00471DA1">
      <w:pPr>
        <w:pStyle w:val="ListParagraph"/>
        <w:numPr>
          <w:ilvl w:val="0"/>
          <w:numId w:val="4"/>
        </w:numPr>
        <w:ind w:leftChars="0"/>
        <w:rPr>
          <w:rFonts w:ascii="Arial" w:hAnsi="Arial" w:cs="Arial"/>
        </w:rPr>
      </w:pPr>
      <w:r w:rsidRPr="00471DA1">
        <w:rPr>
          <w:rFonts w:ascii="Arial" w:hAnsi="Arial" w:cs="Arial"/>
          <w:b/>
          <w:bCs/>
        </w:rPr>
        <w:t>WF on CA</w:t>
      </w:r>
      <w:r w:rsidRPr="00471DA1">
        <w:rPr>
          <w:rFonts w:ascii="Arial" w:hAnsi="Arial" w:cs="Arial"/>
        </w:rPr>
        <w:t xml:space="preserve">: No further discussion on carrier aggregation in SI phase and CA aspect </w:t>
      </w:r>
      <w:r w:rsidR="00743CC4" w:rsidRPr="00471DA1">
        <w:rPr>
          <w:rFonts w:ascii="Arial" w:hAnsi="Arial" w:cs="Arial"/>
        </w:rPr>
        <w:t>will</w:t>
      </w:r>
      <w:r w:rsidRPr="00471DA1">
        <w:rPr>
          <w:rFonts w:ascii="Arial" w:hAnsi="Arial" w:cs="Arial"/>
        </w:rPr>
        <w:t xml:space="preserve"> be discussed during the WI.</w:t>
      </w:r>
    </w:p>
    <w:p w14:paraId="177B751F" w14:textId="7648D5B0" w:rsidR="00471DA1" w:rsidRDefault="00471DA1" w:rsidP="001525C3">
      <w:pPr>
        <w:spacing w:after="0"/>
        <w:rPr>
          <w:rFonts w:ascii="Arial" w:hAnsi="Arial" w:cs="Arial"/>
          <w:lang w:val="en-US"/>
        </w:rPr>
      </w:pPr>
    </w:p>
    <w:p w14:paraId="633AC050" w14:textId="23F78563" w:rsidR="00471DA1" w:rsidRDefault="00471DA1" w:rsidP="001525C3">
      <w:pPr>
        <w:spacing w:after="0"/>
        <w:rPr>
          <w:rFonts w:ascii="Arial" w:hAnsi="Arial" w:cs="Arial"/>
          <w:lang w:val="en-US"/>
        </w:rPr>
      </w:pPr>
      <w:r>
        <w:rPr>
          <w:rFonts w:ascii="Arial" w:hAnsi="Arial" w:cs="Arial"/>
          <w:lang w:val="en-US"/>
        </w:rPr>
        <w:t xml:space="preserve">Agreements </w:t>
      </w:r>
      <w:r w:rsidR="00425A15">
        <w:rPr>
          <w:rFonts w:ascii="Arial" w:hAnsi="Arial" w:cs="Arial"/>
          <w:lang w:val="en-US"/>
        </w:rPr>
        <w:t>[41]</w:t>
      </w:r>
    </w:p>
    <w:p w14:paraId="28F70386" w14:textId="5124C162" w:rsidR="00471DA1" w:rsidRPr="00471DA1" w:rsidRDefault="00471DA1" w:rsidP="00471DA1">
      <w:pPr>
        <w:pStyle w:val="ListParagraph"/>
        <w:numPr>
          <w:ilvl w:val="0"/>
          <w:numId w:val="4"/>
        </w:numPr>
        <w:ind w:leftChars="0"/>
        <w:rPr>
          <w:rFonts w:ascii="Arial" w:hAnsi="Arial" w:cs="Arial"/>
        </w:rPr>
      </w:pPr>
      <w:r w:rsidRPr="00471DA1">
        <w:rPr>
          <w:rFonts w:ascii="Arial" w:hAnsi="Arial" w:cs="Arial"/>
          <w:b/>
          <w:bCs/>
        </w:rPr>
        <w:t>WF on Coexistence consideration</w:t>
      </w:r>
      <w:r w:rsidRPr="00471DA1">
        <w:rPr>
          <w:rFonts w:ascii="Arial" w:hAnsi="Arial" w:cs="Arial"/>
        </w:rPr>
        <w:t>: Consider TR 38.803 as baseline and update more recent information after reviewing the study assumptions.</w:t>
      </w:r>
    </w:p>
    <w:p w14:paraId="098C859C" w14:textId="75E7DE49" w:rsidR="00471DA1" w:rsidRPr="00471DA1" w:rsidRDefault="00471DA1" w:rsidP="00471DA1">
      <w:pPr>
        <w:pStyle w:val="ListParagraph"/>
        <w:numPr>
          <w:ilvl w:val="0"/>
          <w:numId w:val="4"/>
        </w:numPr>
        <w:ind w:leftChars="0"/>
        <w:rPr>
          <w:rFonts w:ascii="Arial" w:hAnsi="Arial" w:cs="Arial"/>
        </w:rPr>
      </w:pPr>
      <w:r w:rsidRPr="00471DA1">
        <w:rPr>
          <w:rFonts w:ascii="Arial" w:hAnsi="Arial" w:cs="Arial"/>
          <w:b/>
          <w:bCs/>
        </w:rPr>
        <w:t>WF on Testability aspects</w:t>
      </w:r>
      <w:r w:rsidRPr="00471DA1">
        <w:rPr>
          <w:rFonts w:ascii="Arial" w:hAnsi="Arial" w:cs="Arial"/>
        </w:rPr>
        <w:t>: FR2 OTA method as baseline, and RAN4 further identifies differences compared to FR2.</w:t>
      </w: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157D021B" w14:textId="3F55436D" w:rsidR="001525C3" w:rsidRPr="007C51BA" w:rsidRDefault="007C51BA" w:rsidP="007C51BA">
      <w:pPr>
        <w:spacing w:after="0"/>
        <w:rPr>
          <w:rFonts w:ascii="Arial" w:hAnsi="Arial" w:cs="Arial"/>
        </w:rPr>
      </w:pPr>
      <w:r w:rsidRPr="007C51BA">
        <w:rPr>
          <w:rFonts w:ascii="Arial" w:hAnsi="Arial" w:cs="Arial"/>
        </w:rPr>
        <w:t>None</w:t>
      </w:r>
      <w:r>
        <w:rPr>
          <w:rFonts w:ascii="Arial" w:hAnsi="Arial" w:cs="Arial"/>
        </w:rPr>
        <w:t>.</w:t>
      </w:r>
    </w:p>
    <w:p w14:paraId="7FE2550E" w14:textId="77777777" w:rsidR="00BA1171" w:rsidRPr="00BA1171" w:rsidRDefault="00BA1171"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9B9DF8F"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R4-2100364</w:t>
      </w:r>
      <w:r w:rsidRPr="0054556E">
        <w:rPr>
          <w:rFonts w:ascii="Arial" w:hAnsi="Arial" w:cs="Arial"/>
        </w:rPr>
        <w:tab/>
        <w:t>Discussion on CBW and FR name for above 52.6 GHz</w:t>
      </w:r>
      <w:r w:rsidRPr="0054556E">
        <w:rPr>
          <w:rFonts w:ascii="Arial" w:hAnsi="Arial" w:cs="Arial"/>
        </w:rPr>
        <w:tab/>
        <w:t>CATT</w:t>
      </w:r>
    </w:p>
    <w:p w14:paraId="6AC275B8"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R4-2100383</w:t>
      </w:r>
      <w:r w:rsidRPr="0054556E">
        <w:rPr>
          <w:rFonts w:ascii="Arial" w:hAnsi="Arial" w:cs="Arial"/>
        </w:rPr>
        <w:tab/>
        <w:t>Discussion on the BS requirements for 52.6-71GHz</w:t>
      </w:r>
      <w:r w:rsidRPr="0054556E">
        <w:rPr>
          <w:rFonts w:ascii="Arial" w:hAnsi="Arial" w:cs="Arial"/>
        </w:rPr>
        <w:tab/>
        <w:t>CATT</w:t>
      </w:r>
    </w:p>
    <w:p w14:paraId="412B0EF4"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R4-2100384</w:t>
      </w:r>
      <w:r w:rsidRPr="0054556E">
        <w:rPr>
          <w:rFonts w:ascii="Arial" w:hAnsi="Arial" w:cs="Arial"/>
        </w:rPr>
        <w:tab/>
        <w:t>Discussion on co-existence for 52.6-71GHz</w:t>
      </w:r>
      <w:r w:rsidRPr="0054556E">
        <w:rPr>
          <w:rFonts w:ascii="Arial" w:hAnsi="Arial" w:cs="Arial"/>
        </w:rPr>
        <w:tab/>
        <w:t>CATT</w:t>
      </w:r>
    </w:p>
    <w:p w14:paraId="2BE96AD4"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R4-2100519</w:t>
      </w:r>
      <w:r w:rsidRPr="0054556E">
        <w:rPr>
          <w:rFonts w:ascii="Arial" w:hAnsi="Arial" w:cs="Arial"/>
        </w:rPr>
        <w:tab/>
        <w:t>Further considerations on the numerology and channel bandwidth sizes for 60GHz frequency range</w:t>
      </w:r>
      <w:r w:rsidRPr="0054556E">
        <w:rPr>
          <w:rFonts w:ascii="Arial" w:hAnsi="Arial" w:cs="Arial"/>
        </w:rPr>
        <w:tab/>
        <w:t>Apple Inc.</w:t>
      </w:r>
    </w:p>
    <w:p w14:paraId="34B405BB"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R4-2100520</w:t>
      </w:r>
      <w:r w:rsidRPr="0054556E">
        <w:rPr>
          <w:rFonts w:ascii="Arial" w:hAnsi="Arial" w:cs="Arial"/>
        </w:rPr>
        <w:tab/>
        <w:t>Regulatory update for the 60GHz frequency range</w:t>
      </w:r>
      <w:r w:rsidRPr="0054556E">
        <w:rPr>
          <w:rFonts w:ascii="Arial" w:hAnsi="Arial" w:cs="Arial"/>
        </w:rPr>
        <w:tab/>
        <w:t>Apple Inc.</w:t>
      </w:r>
    </w:p>
    <w:p w14:paraId="794CB20B"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R4-2100521</w:t>
      </w:r>
      <w:r w:rsidRPr="0054556E">
        <w:rPr>
          <w:rFonts w:ascii="Arial" w:hAnsi="Arial" w:cs="Arial"/>
        </w:rPr>
        <w:tab/>
        <w:t>Regulatory update for the 60GHz frequency range</w:t>
      </w:r>
      <w:r w:rsidRPr="0054556E">
        <w:rPr>
          <w:rFonts w:ascii="Arial" w:hAnsi="Arial" w:cs="Arial"/>
        </w:rPr>
        <w:tab/>
        <w:t>Apple Inc.</w:t>
      </w:r>
    </w:p>
    <w:p w14:paraId="0E574B68"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R4-2100531</w:t>
      </w:r>
      <w:r w:rsidRPr="0054556E">
        <w:rPr>
          <w:rFonts w:ascii="Arial" w:hAnsi="Arial" w:cs="Arial"/>
        </w:rPr>
        <w:tab/>
        <w:t>Views on 60 GHz testability</w:t>
      </w:r>
      <w:r w:rsidRPr="0054556E">
        <w:rPr>
          <w:rFonts w:ascii="Arial" w:hAnsi="Arial" w:cs="Arial"/>
        </w:rPr>
        <w:tab/>
        <w:t>Apple Inc.</w:t>
      </w:r>
    </w:p>
    <w:p w14:paraId="45F48E8D"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R4-2100781</w:t>
      </w:r>
      <w:r w:rsidRPr="0054556E">
        <w:rPr>
          <w:rFonts w:ascii="Arial" w:hAnsi="Arial" w:cs="Arial"/>
        </w:rPr>
        <w:tab/>
        <w:t>Discussion on the minimum and maximum channel bandwidth for B52.6GHz</w:t>
      </w:r>
      <w:r w:rsidRPr="0054556E">
        <w:rPr>
          <w:rFonts w:ascii="Arial" w:hAnsi="Arial" w:cs="Arial"/>
        </w:rPr>
        <w:tab/>
        <w:t>vivo</w:t>
      </w:r>
    </w:p>
    <w:p w14:paraId="520D92C9"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R4-2100782</w:t>
      </w:r>
      <w:r w:rsidRPr="0054556E">
        <w:rPr>
          <w:rFonts w:ascii="Arial" w:hAnsi="Arial" w:cs="Arial"/>
        </w:rPr>
        <w:tab/>
        <w:t>Comparison of different PN models for B52.6G</w:t>
      </w:r>
      <w:r w:rsidRPr="0054556E">
        <w:rPr>
          <w:rFonts w:ascii="Arial" w:hAnsi="Arial" w:cs="Arial"/>
        </w:rPr>
        <w:tab/>
        <w:t>vivo</w:t>
      </w:r>
    </w:p>
    <w:p w14:paraId="6DC50182"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R4-2100803</w:t>
      </w:r>
      <w:r w:rsidRPr="0054556E">
        <w:rPr>
          <w:rFonts w:ascii="Arial" w:hAnsi="Arial" w:cs="Arial"/>
        </w:rPr>
        <w:tab/>
        <w:t>Discussion on band definition and channel BW for NR in 52.6GHz</w:t>
      </w:r>
      <w:r w:rsidRPr="0054556E">
        <w:rPr>
          <w:rFonts w:ascii="Arial" w:hAnsi="Arial" w:cs="Arial"/>
        </w:rPr>
        <w:tab/>
        <w:t>CMCC</w:t>
      </w:r>
    </w:p>
    <w:p w14:paraId="39D7C5E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R4-2100911</w:t>
      </w:r>
      <w:r w:rsidRPr="0054556E">
        <w:rPr>
          <w:rFonts w:ascii="Arial" w:hAnsi="Arial" w:cs="Arial"/>
        </w:rPr>
        <w:tab/>
        <w:t>How to incorperate 52.6-71GHz in specification</w:t>
      </w:r>
      <w:r w:rsidRPr="0054556E">
        <w:rPr>
          <w:rFonts w:ascii="Arial" w:hAnsi="Arial" w:cs="Arial"/>
        </w:rPr>
        <w:tab/>
        <w:t>Samsung</w:t>
      </w:r>
    </w:p>
    <w:p w14:paraId="25D0C594"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R4-2101181</w:t>
      </w:r>
      <w:r w:rsidRPr="0054556E">
        <w:rPr>
          <w:rFonts w:ascii="Arial" w:hAnsi="Arial" w:cs="Arial"/>
        </w:rPr>
        <w:tab/>
        <w:t>TP to TR 38.808: Addition of a set of phase noise models in subclause 4.2.3</w:t>
      </w:r>
      <w:r w:rsidRPr="0054556E">
        <w:rPr>
          <w:rFonts w:ascii="Arial" w:hAnsi="Arial" w:cs="Arial"/>
        </w:rPr>
        <w:tab/>
        <w:t>Ericsson</w:t>
      </w:r>
    </w:p>
    <w:p w14:paraId="5538863F"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R4-2101183</w:t>
      </w:r>
      <w:r w:rsidRPr="0054556E">
        <w:rPr>
          <w:rFonts w:ascii="Arial" w:hAnsi="Arial" w:cs="Arial"/>
        </w:rPr>
        <w:tab/>
        <w:t>TP to TR 38.808: Addition of technical background for BS in clause 2 and subclause 4.2.5</w:t>
      </w:r>
      <w:r w:rsidRPr="0054556E">
        <w:rPr>
          <w:rFonts w:ascii="Arial" w:hAnsi="Arial" w:cs="Arial"/>
        </w:rPr>
        <w:tab/>
        <w:t>Ericsson</w:t>
      </w:r>
    </w:p>
    <w:p w14:paraId="748303AA"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R4-2101280</w:t>
      </w:r>
      <w:r w:rsidRPr="0054556E">
        <w:rPr>
          <w:rFonts w:ascii="Arial" w:hAnsi="Arial" w:cs="Arial"/>
        </w:rPr>
        <w:tab/>
        <w:t>On improved transient period for NR 52.6 - 71 GHz</w:t>
      </w:r>
      <w:r w:rsidRPr="0054556E">
        <w:rPr>
          <w:rFonts w:ascii="Arial" w:hAnsi="Arial" w:cs="Arial"/>
        </w:rPr>
        <w:tab/>
        <w:t>Intel Corporation</w:t>
      </w:r>
    </w:p>
    <w:p w14:paraId="6130765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R4-2101281</w:t>
      </w:r>
      <w:r w:rsidRPr="0054556E">
        <w:rPr>
          <w:rFonts w:ascii="Arial" w:hAnsi="Arial" w:cs="Arial"/>
        </w:rPr>
        <w:tab/>
        <w:t>On numerology and channel bandwidth in 52.6</w:t>
      </w:r>
      <w:r w:rsidRPr="0054556E">
        <w:rPr>
          <w:rFonts w:ascii="Arial" w:hAnsi="Arial" w:cs="Arial"/>
        </w:rPr>
        <w:tab/>
        <w:t>Intel Corporation</w:t>
      </w:r>
    </w:p>
    <w:p w14:paraId="1B398CF4"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R4-2101561</w:t>
      </w:r>
      <w:r w:rsidRPr="0054556E">
        <w:rPr>
          <w:rFonts w:ascii="Arial" w:hAnsi="Arial" w:cs="Arial"/>
        </w:rPr>
        <w:tab/>
        <w:t>TP to TR 38.808: Numerology and Channel Bandwidths</w:t>
      </w:r>
      <w:r w:rsidRPr="0054556E">
        <w:rPr>
          <w:rFonts w:ascii="Arial" w:hAnsi="Arial" w:cs="Arial"/>
        </w:rPr>
        <w:tab/>
        <w:t>Ericsson</w:t>
      </w:r>
    </w:p>
    <w:p w14:paraId="09E124D7"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R4-2101833</w:t>
      </w:r>
      <w:r w:rsidRPr="0054556E">
        <w:rPr>
          <w:rFonts w:ascii="Arial" w:hAnsi="Arial" w:cs="Arial"/>
        </w:rPr>
        <w:tab/>
        <w:t>Views on Study the testability of 60GHz</w:t>
      </w:r>
      <w:r w:rsidRPr="0054556E">
        <w:rPr>
          <w:rFonts w:ascii="Arial" w:hAnsi="Arial" w:cs="Arial"/>
        </w:rPr>
        <w:tab/>
        <w:t>vivo Communication Technology</w:t>
      </w:r>
    </w:p>
    <w:p w14:paraId="1D4F086D"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R4-2101863</w:t>
      </w:r>
      <w:r w:rsidRPr="0054556E">
        <w:rPr>
          <w:rFonts w:ascii="Arial" w:hAnsi="Arial" w:cs="Arial"/>
        </w:rPr>
        <w:tab/>
        <w:t>TP for NR Rel-17 TR 38.808: Time and synchronization impact</w:t>
      </w:r>
      <w:r w:rsidRPr="0054556E">
        <w:rPr>
          <w:rFonts w:ascii="Arial" w:hAnsi="Arial" w:cs="Arial"/>
        </w:rPr>
        <w:tab/>
        <w:t>Ericsson</w:t>
      </w:r>
    </w:p>
    <w:p w14:paraId="7C02F989"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R4-2101955</w:t>
      </w:r>
      <w:r w:rsidRPr="0054556E">
        <w:rPr>
          <w:rFonts w:ascii="Arial" w:hAnsi="Arial" w:cs="Arial"/>
        </w:rPr>
        <w:tab/>
        <w:t>TP to TR 38.808  Further considerations on timing for 52.6-71GHz</w:t>
      </w:r>
      <w:r w:rsidRPr="0054556E">
        <w:rPr>
          <w:rFonts w:ascii="Arial" w:hAnsi="Arial" w:cs="Arial"/>
        </w:rPr>
        <w:tab/>
        <w:t>ZTE Corporation</w:t>
      </w:r>
    </w:p>
    <w:p w14:paraId="192C08F7"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R4-2101956</w:t>
      </w:r>
      <w:r w:rsidRPr="0054556E">
        <w:rPr>
          <w:rFonts w:ascii="Arial" w:hAnsi="Arial" w:cs="Arial"/>
        </w:rPr>
        <w:tab/>
        <w:t>Discussion on frequency range definition for 52.6-71GHz</w:t>
      </w:r>
      <w:r w:rsidRPr="0054556E">
        <w:rPr>
          <w:rFonts w:ascii="Arial" w:hAnsi="Arial" w:cs="Arial"/>
        </w:rPr>
        <w:tab/>
        <w:t>ZTE Corporation</w:t>
      </w:r>
    </w:p>
    <w:p w14:paraId="49609983"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lastRenderedPageBreak/>
        <w:t>R4-2102006</w:t>
      </w:r>
      <w:r w:rsidRPr="0054556E">
        <w:rPr>
          <w:rFonts w:ascii="Arial" w:hAnsi="Arial" w:cs="Arial"/>
        </w:rPr>
        <w:tab/>
        <w:t>Numerology and channel bandwidth discussion for NR beyond 52.6 GHz</w:t>
      </w:r>
      <w:r w:rsidRPr="0054556E">
        <w:rPr>
          <w:rFonts w:ascii="Arial" w:hAnsi="Arial" w:cs="Arial"/>
        </w:rPr>
        <w:tab/>
        <w:t>Nokia, Nokia Shanghai Bell</w:t>
      </w:r>
    </w:p>
    <w:p w14:paraId="19EE0FC2"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R4-2102007</w:t>
      </w:r>
      <w:r w:rsidRPr="0054556E">
        <w:rPr>
          <w:rFonts w:ascii="Arial" w:hAnsi="Arial" w:cs="Arial"/>
        </w:rPr>
        <w:tab/>
        <w:t>TP to TR 38.808: BS RF for NR beyond 52.6 GHz</w:t>
      </w:r>
      <w:r w:rsidRPr="0054556E">
        <w:rPr>
          <w:rFonts w:ascii="Arial" w:hAnsi="Arial" w:cs="Arial"/>
        </w:rPr>
        <w:tab/>
        <w:t>Nokia, Nokia Shanghai Bell</w:t>
      </w:r>
    </w:p>
    <w:p w14:paraId="5CDF3EC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R4-2102008</w:t>
      </w:r>
      <w:r w:rsidRPr="0054556E">
        <w:rPr>
          <w:rFonts w:ascii="Arial" w:hAnsi="Arial" w:cs="Arial"/>
        </w:rPr>
        <w:tab/>
        <w:t>TP to TR 38.808: Phase noise considerations</w:t>
      </w:r>
      <w:r w:rsidRPr="0054556E">
        <w:rPr>
          <w:rFonts w:ascii="Arial" w:hAnsi="Arial" w:cs="Arial"/>
        </w:rPr>
        <w:tab/>
        <w:t>Nokia, Nokia Shanghai Bell</w:t>
      </w:r>
    </w:p>
    <w:p w14:paraId="7B78F039"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R4-2102009</w:t>
      </w:r>
      <w:r w:rsidRPr="0054556E">
        <w:rPr>
          <w:rFonts w:ascii="Arial" w:hAnsi="Arial" w:cs="Arial"/>
        </w:rPr>
        <w:tab/>
        <w:t>TP to TR 38.808: Timing considerations for operation between 52.6 and 71 GHz</w:t>
      </w:r>
      <w:r w:rsidRPr="0054556E">
        <w:rPr>
          <w:rFonts w:ascii="Arial" w:hAnsi="Arial" w:cs="Arial"/>
        </w:rPr>
        <w:tab/>
        <w:t>Nokia, Nokia Shanghai Bell</w:t>
      </w:r>
    </w:p>
    <w:p w14:paraId="69A4ABE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R4-2102010</w:t>
      </w:r>
      <w:r w:rsidRPr="0054556E">
        <w:rPr>
          <w:rFonts w:ascii="Arial" w:hAnsi="Arial" w:cs="Arial"/>
        </w:rPr>
        <w:tab/>
        <w:t>UE RF for NR beyond 52.6 GHz</w:t>
      </w:r>
      <w:r w:rsidRPr="0054556E">
        <w:rPr>
          <w:rFonts w:ascii="Arial" w:hAnsi="Arial" w:cs="Arial"/>
        </w:rPr>
        <w:tab/>
        <w:t>Nokia, Nokia Shanghai Bell</w:t>
      </w:r>
    </w:p>
    <w:p w14:paraId="6D646841"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R4-2102043</w:t>
      </w:r>
      <w:r w:rsidRPr="0054556E">
        <w:rPr>
          <w:rFonts w:ascii="Arial" w:hAnsi="Arial" w:cs="Arial"/>
        </w:rPr>
        <w:tab/>
        <w:t>TP to TR 38.808 on Spectrum regulatory situation</w:t>
      </w:r>
      <w:r w:rsidRPr="0054556E">
        <w:rPr>
          <w:rFonts w:ascii="Arial" w:hAnsi="Arial" w:cs="Arial"/>
        </w:rPr>
        <w:tab/>
        <w:t>Ericsson</w:t>
      </w:r>
    </w:p>
    <w:p w14:paraId="4000788E"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R4-2102569</w:t>
      </w:r>
      <w:r w:rsidRPr="0054556E">
        <w:rPr>
          <w:rFonts w:ascii="Arial" w:hAnsi="Arial" w:cs="Arial"/>
        </w:rPr>
        <w:tab/>
        <w:t>TP to TR 38.808: capturing WF on the min/max CHBW and SCS</w:t>
      </w:r>
      <w:r w:rsidRPr="0054556E">
        <w:rPr>
          <w:rFonts w:ascii="Arial" w:hAnsi="Arial" w:cs="Arial"/>
        </w:rPr>
        <w:tab/>
        <w:t>Huawei</w:t>
      </w:r>
    </w:p>
    <w:p w14:paraId="6D1DABA3"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R4-2102570</w:t>
      </w:r>
      <w:r w:rsidRPr="0054556E">
        <w:rPr>
          <w:rFonts w:ascii="Arial" w:hAnsi="Arial" w:cs="Arial"/>
        </w:rPr>
        <w:tab/>
        <w:t>TP to TR 38.808: BS aspects</w:t>
      </w:r>
      <w:r w:rsidRPr="0054556E">
        <w:rPr>
          <w:rFonts w:ascii="Arial" w:hAnsi="Arial" w:cs="Arial"/>
        </w:rPr>
        <w:tab/>
        <w:t>Huawei</w:t>
      </w:r>
    </w:p>
    <w:p w14:paraId="264E7411"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R4-2102571</w:t>
      </w:r>
      <w:r w:rsidRPr="0054556E">
        <w:rPr>
          <w:rFonts w:ascii="Arial" w:hAnsi="Arial" w:cs="Arial"/>
        </w:rPr>
        <w:tab/>
        <w:t>Inputs to the discussion on the FR2-extension vs. FR3 introduction for NR operation in 52.6 - 71 GHz range</w:t>
      </w:r>
      <w:r w:rsidRPr="0054556E">
        <w:rPr>
          <w:rFonts w:ascii="Arial" w:hAnsi="Arial" w:cs="Arial"/>
        </w:rPr>
        <w:tab/>
        <w:t>Huawei</w:t>
      </w:r>
    </w:p>
    <w:p w14:paraId="2AC780BA"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R4-2102609</w:t>
      </w:r>
      <w:r w:rsidRPr="0054556E">
        <w:rPr>
          <w:rFonts w:ascii="Arial" w:hAnsi="Arial" w:cs="Arial"/>
        </w:rPr>
        <w:tab/>
        <w:t>Views on UL TPC for NR in 60 GHz and above frequency ranges</w:t>
      </w:r>
      <w:r w:rsidRPr="0054556E">
        <w:rPr>
          <w:rFonts w:ascii="Arial" w:hAnsi="Arial" w:cs="Arial"/>
        </w:rPr>
        <w:tab/>
        <w:t>Apple</w:t>
      </w:r>
    </w:p>
    <w:p w14:paraId="42A21D29"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R4-2102681</w:t>
      </w:r>
      <w:r w:rsidRPr="0054556E">
        <w:rPr>
          <w:rFonts w:ascii="Arial" w:hAnsi="Arial" w:cs="Arial"/>
        </w:rPr>
        <w:tab/>
        <w:t>TP to TR 38.808: Addition of UE aspects</w:t>
      </w:r>
      <w:r w:rsidRPr="0054556E">
        <w:rPr>
          <w:rFonts w:ascii="Arial" w:hAnsi="Arial" w:cs="Arial"/>
        </w:rPr>
        <w:tab/>
        <w:t>Ericsson</w:t>
      </w:r>
    </w:p>
    <w:p w14:paraId="60459392"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R4-2102730</w:t>
      </w:r>
      <w:r w:rsidRPr="0054556E">
        <w:rPr>
          <w:rFonts w:ascii="Arial" w:hAnsi="Arial" w:cs="Arial"/>
        </w:rPr>
        <w:tab/>
        <w:t>Discussion on minimum and maximum channel bandwidth for 52.6 GHz to 71 GHz</w:t>
      </w:r>
      <w:r w:rsidRPr="0054556E">
        <w:rPr>
          <w:rFonts w:ascii="Arial" w:hAnsi="Arial" w:cs="Arial"/>
        </w:rPr>
        <w:tab/>
        <w:t>Huawei, HiSilicon</w:t>
      </w:r>
    </w:p>
    <w:p w14:paraId="683B3488"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R4-2102839</w:t>
      </w:r>
      <w:r w:rsidRPr="0054556E">
        <w:rPr>
          <w:rFonts w:ascii="Arial" w:hAnsi="Arial" w:cs="Arial"/>
        </w:rPr>
        <w:tab/>
        <w:t>Text proposal PTRS</w:t>
      </w:r>
      <w:r w:rsidRPr="0054556E">
        <w:rPr>
          <w:rFonts w:ascii="Arial" w:hAnsi="Arial" w:cs="Arial"/>
        </w:rPr>
        <w:tab/>
        <w:t>Qualcomm Incorporated</w:t>
      </w:r>
    </w:p>
    <w:p w14:paraId="425B4635"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R4-2102862</w:t>
      </w:r>
      <w:r w:rsidRPr="0054556E">
        <w:rPr>
          <w:rFonts w:ascii="Arial" w:hAnsi="Arial" w:cs="Arial"/>
        </w:rPr>
        <w:tab/>
        <w:t>Text proposal UE power amplifier and antenna array</w:t>
      </w:r>
      <w:r w:rsidRPr="0054556E">
        <w:rPr>
          <w:rFonts w:ascii="Arial" w:hAnsi="Arial" w:cs="Arial"/>
        </w:rPr>
        <w:tab/>
        <w:t>Qualcomm Incorporated</w:t>
      </w:r>
    </w:p>
    <w:p w14:paraId="42A1424F"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R4-2102866</w:t>
      </w:r>
      <w:r w:rsidRPr="0054556E">
        <w:rPr>
          <w:rFonts w:ascii="Arial" w:hAnsi="Arial" w:cs="Arial"/>
        </w:rPr>
        <w:tab/>
        <w:t>Specifying 60 GHz as part of FR2</w:t>
      </w:r>
      <w:r w:rsidRPr="0054556E">
        <w:rPr>
          <w:rFonts w:ascii="Arial" w:hAnsi="Arial" w:cs="Arial"/>
        </w:rPr>
        <w:tab/>
        <w:t>Qualcomm Incorporated</w:t>
      </w:r>
    </w:p>
    <w:p w14:paraId="3F79AF7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R4-2102993</w:t>
      </w:r>
      <w:r w:rsidRPr="0054556E">
        <w:rPr>
          <w:rFonts w:ascii="Arial" w:hAnsi="Arial" w:cs="Arial"/>
        </w:rPr>
        <w:tab/>
        <w:t>Email discussion summary for [98e][145] FS_NR_52_to_71GHz_Part_1</w:t>
      </w:r>
      <w:r w:rsidRPr="0054556E">
        <w:rPr>
          <w:rFonts w:ascii="Arial" w:hAnsi="Arial" w:cs="Arial"/>
        </w:rPr>
        <w:tab/>
        <w:t>Moderator (Qualcomm)</w:t>
      </w:r>
    </w:p>
    <w:p w14:paraId="3A4DF945"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R4-2102994</w:t>
      </w:r>
      <w:r w:rsidRPr="0054556E">
        <w:rPr>
          <w:rFonts w:ascii="Arial" w:hAnsi="Arial" w:cs="Arial"/>
        </w:rPr>
        <w:tab/>
        <w:t>Email discussion summary for [98e][146] FS_NR_52_to_71GHz_Part_2</w:t>
      </w:r>
      <w:r w:rsidRPr="0054556E">
        <w:rPr>
          <w:rFonts w:ascii="Arial" w:hAnsi="Arial" w:cs="Arial"/>
        </w:rPr>
        <w:tab/>
        <w:t>Moderator (Intel)</w:t>
      </w:r>
    </w:p>
    <w:p w14:paraId="5C60A202"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R4-2103253</w:t>
      </w:r>
      <w:r w:rsidRPr="0054556E">
        <w:rPr>
          <w:rFonts w:ascii="Arial" w:hAnsi="Arial" w:cs="Arial"/>
        </w:rPr>
        <w:tab/>
        <w:t>Way forward on NR 52</w:t>
      </w:r>
      <w:r w:rsidRPr="0054556E">
        <w:rPr>
          <w:rFonts w:ascii="Arial" w:hAnsi="Arial" w:cs="Arial"/>
        </w:rPr>
        <w:tab/>
        <w:t>Qualcomm</w:t>
      </w:r>
    </w:p>
    <w:p w14:paraId="02340DAF"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R4-2103256</w:t>
      </w:r>
      <w:r w:rsidRPr="0054556E">
        <w:rPr>
          <w:rFonts w:ascii="Arial" w:hAnsi="Arial" w:cs="Arial"/>
        </w:rPr>
        <w:tab/>
        <w:t>TP to TR 38.808: BS antenna array</w:t>
      </w:r>
      <w:r w:rsidRPr="0054556E">
        <w:rPr>
          <w:rFonts w:ascii="Arial" w:hAnsi="Arial" w:cs="Arial"/>
        </w:rPr>
        <w:tab/>
        <w:t>Nokia</w:t>
      </w:r>
    </w:p>
    <w:p w14:paraId="21FD95B8"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R4-2103257</w:t>
      </w:r>
      <w:r w:rsidRPr="0054556E">
        <w:rPr>
          <w:rFonts w:ascii="Arial" w:hAnsi="Arial" w:cs="Arial"/>
        </w:rPr>
        <w:tab/>
        <w:t>TP to TR 38.808: BS architecture</w:t>
      </w:r>
      <w:r w:rsidRPr="0054556E">
        <w:rPr>
          <w:rFonts w:ascii="Arial" w:hAnsi="Arial" w:cs="Arial"/>
        </w:rPr>
        <w:tab/>
        <w:t>Huawei</w:t>
      </w:r>
    </w:p>
    <w:p w14:paraId="18656E98"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R4-2103258</w:t>
      </w:r>
      <w:r w:rsidRPr="0054556E">
        <w:rPr>
          <w:rFonts w:ascii="Arial" w:hAnsi="Arial" w:cs="Arial"/>
        </w:rPr>
        <w:tab/>
        <w:t>Way forward on NR 52</w:t>
      </w:r>
      <w:r w:rsidRPr="0054556E">
        <w:rPr>
          <w:rFonts w:ascii="Arial" w:hAnsi="Arial" w:cs="Arial"/>
        </w:rPr>
        <w:tab/>
        <w:t>Intel</w:t>
      </w:r>
    </w:p>
    <w:p w14:paraId="065070EC"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R4-2103259</w:t>
      </w:r>
      <w:r w:rsidRPr="0054556E">
        <w:rPr>
          <w:rFonts w:ascii="Arial" w:hAnsi="Arial" w:cs="Arial"/>
        </w:rPr>
        <w:tab/>
        <w:t>TP to TR 38.808: Numerology and Channel Bandwidths</w:t>
      </w:r>
      <w:r w:rsidRPr="0054556E">
        <w:rPr>
          <w:rFonts w:ascii="Arial" w:hAnsi="Arial" w:cs="Arial"/>
        </w:rPr>
        <w:tab/>
        <w:t>Ericsson</w:t>
      </w:r>
    </w:p>
    <w:p w14:paraId="5708CDF2"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R4-2103260</w:t>
      </w:r>
      <w:r w:rsidRPr="0054556E">
        <w:rPr>
          <w:rFonts w:ascii="Arial" w:hAnsi="Arial" w:cs="Arial"/>
        </w:rPr>
        <w:tab/>
        <w:t>TP to TR 38.808: Timing considerations for operation between 52.6 and 71 GHz</w:t>
      </w:r>
      <w:r w:rsidRPr="0054556E">
        <w:rPr>
          <w:rFonts w:ascii="Arial" w:hAnsi="Arial" w:cs="Arial"/>
        </w:rPr>
        <w:tab/>
        <w:t>Nokia, Nokia Shanghai Bell</w:t>
      </w:r>
    </w:p>
    <w:p w14:paraId="07D1B04F"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R4-2103261</w:t>
      </w:r>
      <w:r w:rsidRPr="0054556E">
        <w:rPr>
          <w:rFonts w:ascii="Arial" w:hAnsi="Arial" w:cs="Arial"/>
        </w:rPr>
        <w:tab/>
        <w:t>TP to TR 38.808: Addition of a set of phase noise models in subclause 4.2.3</w:t>
      </w:r>
      <w:r w:rsidRPr="0054556E">
        <w:rPr>
          <w:rFonts w:ascii="Arial" w:hAnsi="Arial" w:cs="Arial"/>
        </w:rPr>
        <w:tab/>
        <w:t>Ericsson</w:t>
      </w:r>
    </w:p>
    <w:p w14:paraId="12656FB0"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R4-2103332</w:t>
      </w:r>
      <w:r w:rsidRPr="0054556E">
        <w:rPr>
          <w:rFonts w:ascii="Arial" w:hAnsi="Arial" w:cs="Arial"/>
        </w:rPr>
        <w:tab/>
        <w:t>Email discussion summary for [98e][145] FS_NR_52_to_71GHz_Part_1</w:t>
      </w:r>
      <w:r w:rsidRPr="0054556E">
        <w:rPr>
          <w:rFonts w:ascii="Arial" w:hAnsi="Arial" w:cs="Arial"/>
        </w:rPr>
        <w:tab/>
        <w:t>Moderator (Qualcomm)</w:t>
      </w:r>
    </w:p>
    <w:p w14:paraId="587A7420"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R4-2103333</w:t>
      </w:r>
      <w:r w:rsidRPr="0054556E">
        <w:rPr>
          <w:rFonts w:ascii="Arial" w:hAnsi="Arial" w:cs="Arial"/>
        </w:rPr>
        <w:tab/>
        <w:t>Email discussion summary for [98e][146] FS_NR_52_to_71GHz_Part_2</w:t>
      </w:r>
      <w:r w:rsidRPr="0054556E">
        <w:rPr>
          <w:rFonts w:ascii="Arial" w:hAnsi="Arial" w:cs="Arial"/>
        </w:rPr>
        <w:tab/>
        <w:t>Moderator (Intel)</w:t>
      </w:r>
    </w:p>
    <w:p w14:paraId="6CC5CA83" w14:textId="77777777" w:rsidR="0054556E" w:rsidRPr="0054556E"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R4-2103356</w:t>
      </w:r>
      <w:r w:rsidRPr="0054556E">
        <w:rPr>
          <w:rFonts w:ascii="Arial" w:hAnsi="Arial" w:cs="Arial"/>
        </w:rPr>
        <w:tab/>
        <w:t>TP to TR 38.808: UE aspects</w:t>
      </w:r>
      <w:r w:rsidRPr="0054556E">
        <w:rPr>
          <w:rFonts w:ascii="Arial" w:hAnsi="Arial" w:cs="Arial"/>
        </w:rPr>
        <w:tab/>
        <w:t>Intel</w:t>
      </w:r>
    </w:p>
    <w:p w14:paraId="44C77F32" w14:textId="76EE7F10" w:rsidR="00A621EA" w:rsidRDefault="0054556E" w:rsidP="005D5EE3">
      <w:pPr>
        <w:pStyle w:val="ListParagraph"/>
        <w:numPr>
          <w:ilvl w:val="0"/>
          <w:numId w:val="6"/>
        </w:numPr>
        <w:snapToGrid w:val="0"/>
        <w:ind w:leftChars="0" w:left="900" w:hanging="540"/>
        <w:rPr>
          <w:rFonts w:ascii="Arial" w:hAnsi="Arial" w:cs="Arial"/>
        </w:rPr>
      </w:pPr>
      <w:r w:rsidRPr="0054556E">
        <w:rPr>
          <w:rFonts w:ascii="Arial" w:hAnsi="Arial" w:cs="Arial"/>
        </w:rPr>
        <w:t>R4-2103374</w:t>
      </w:r>
      <w:r w:rsidRPr="0054556E">
        <w:rPr>
          <w:rFonts w:ascii="Arial" w:hAnsi="Arial" w:cs="Arial"/>
        </w:rPr>
        <w:tab/>
        <w:t>TP to TR 38.808: Numerology and Channel Bandwidths</w:t>
      </w:r>
      <w:r w:rsidRPr="0054556E">
        <w:rPr>
          <w:rFonts w:ascii="Arial" w:hAnsi="Arial" w:cs="Arial"/>
        </w:rPr>
        <w:tab/>
        <w:t>Ericsson</w:t>
      </w:r>
    </w:p>
    <w:p w14:paraId="41D563C3" w14:textId="77777777" w:rsidR="00D32949" w:rsidRPr="00D32949" w:rsidRDefault="00D32949" w:rsidP="00D32949">
      <w:pPr>
        <w:pStyle w:val="ListParagraph"/>
        <w:numPr>
          <w:ilvl w:val="0"/>
          <w:numId w:val="6"/>
        </w:numPr>
        <w:snapToGrid w:val="0"/>
        <w:ind w:leftChars="0" w:left="900" w:hanging="540"/>
        <w:rPr>
          <w:rFonts w:ascii="Arial" w:hAnsi="Arial" w:cs="Arial"/>
        </w:rPr>
      </w:pPr>
      <w:r w:rsidRPr="00D32949">
        <w:rPr>
          <w:rFonts w:ascii="Arial" w:hAnsi="Arial" w:cs="Arial"/>
        </w:rPr>
        <w:t>R1-2102259        Draft TR 38.808 v101: Study on supporting NR from 52.6 GHz to 71 GHz               Intel Corporation</w:t>
      </w:r>
    </w:p>
    <w:p w14:paraId="368D8FD6" w14:textId="32610FD3" w:rsidR="00D32949" w:rsidRPr="0073473B" w:rsidRDefault="00D32949" w:rsidP="00D32949">
      <w:pPr>
        <w:pStyle w:val="ListParagraph"/>
        <w:numPr>
          <w:ilvl w:val="0"/>
          <w:numId w:val="6"/>
        </w:numPr>
        <w:snapToGrid w:val="0"/>
        <w:ind w:leftChars="0" w:left="900" w:hanging="540"/>
        <w:rPr>
          <w:rFonts w:ascii="Arial" w:hAnsi="Arial" w:cs="Arial"/>
        </w:rPr>
      </w:pPr>
      <w:r w:rsidRPr="00D32949">
        <w:rPr>
          <w:rFonts w:ascii="Arial" w:hAnsi="Arial" w:cs="Arial"/>
        </w:rPr>
        <w:t>R1-2102260        TR 38.808 v110: Study on supporting NR from 52.6 GHz to 71 GHz               Intel Corporation</w:t>
      </w:r>
    </w:p>
    <w:p w14:paraId="6BDB2CE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56B26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C5E78" w14:textId="77777777" w:rsidR="00B14613" w:rsidRDefault="00B14613">
      <w:r>
        <w:separator/>
      </w:r>
    </w:p>
  </w:endnote>
  <w:endnote w:type="continuationSeparator" w:id="0">
    <w:p w14:paraId="23923B33" w14:textId="77777777" w:rsidR="00B14613" w:rsidRDefault="00B1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C89B6" w14:textId="77777777" w:rsidR="00B341F3" w:rsidRDefault="00B34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DD40A0" w:rsidRDefault="00DD40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7B98D" w14:textId="77777777" w:rsidR="00B341F3" w:rsidRDefault="00B34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48679" w14:textId="77777777" w:rsidR="00B14613" w:rsidRDefault="00B14613">
      <w:r>
        <w:separator/>
      </w:r>
    </w:p>
  </w:footnote>
  <w:footnote w:type="continuationSeparator" w:id="0">
    <w:p w14:paraId="2449FA72" w14:textId="77777777" w:rsidR="00B14613" w:rsidRDefault="00B1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B328" w14:textId="77777777" w:rsidR="00B341F3" w:rsidRDefault="00B341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1553" w14:textId="77777777" w:rsidR="00B341F3" w:rsidRDefault="00B34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C75A" w14:textId="77777777" w:rsidR="00B341F3" w:rsidRDefault="00B341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3"/>
  </w:num>
  <w:num w:numId="4">
    <w:abstractNumId w:val="10"/>
  </w:num>
  <w:num w:numId="5">
    <w:abstractNumId w:val="9"/>
  </w:num>
  <w:num w:numId="6">
    <w:abstractNumId w:val="17"/>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8"/>
  </w:num>
  <w:num w:numId="11">
    <w:abstractNumId w:val="12"/>
  </w:num>
  <w:num w:numId="12">
    <w:abstractNumId w:val="19"/>
  </w:num>
  <w:num w:numId="13">
    <w:abstractNumId w:val="15"/>
  </w:num>
  <w:num w:numId="14">
    <w:abstractNumId w:val="11"/>
  </w:num>
  <w:num w:numId="15">
    <w:abstractNumId w:val="7"/>
  </w:num>
  <w:num w:numId="16">
    <w:abstractNumId w:val="23"/>
  </w:num>
  <w:num w:numId="17">
    <w:abstractNumId w:val="31"/>
  </w:num>
  <w:num w:numId="18">
    <w:abstractNumId w:val="3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4"/>
  </w:num>
  <w:num w:numId="23">
    <w:abstractNumId w:val="30"/>
  </w:num>
  <w:num w:numId="24">
    <w:abstractNumId w:val="0"/>
  </w:num>
  <w:num w:numId="25">
    <w:abstractNumId w:val="5"/>
  </w:num>
  <w:num w:numId="26">
    <w:abstractNumId w:val="2"/>
  </w:num>
  <w:num w:numId="27">
    <w:abstractNumId w:val="2"/>
  </w:num>
  <w:num w:numId="28">
    <w:abstractNumId w:val="8"/>
  </w:num>
  <w:num w:numId="29">
    <w:abstractNumId w:val="27"/>
  </w:num>
  <w:num w:numId="30">
    <w:abstractNumId w:val="22"/>
  </w:num>
  <w:num w:numId="31">
    <w:abstractNumId w:val="16"/>
  </w:num>
  <w:num w:numId="32">
    <w:abstractNumId w:val="1"/>
  </w:num>
  <w:num w:numId="33">
    <w:abstractNumId w:val="14"/>
  </w:num>
  <w:num w:numId="34">
    <w:abstractNumId w:val="25"/>
  </w:num>
  <w:num w:numId="35">
    <w:abstractNumId w:val="18"/>
  </w:num>
  <w:num w:numId="3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ED2"/>
    <w:rsid w:val="000C00FA"/>
    <w:rsid w:val="000C51AA"/>
    <w:rsid w:val="000C6B7E"/>
    <w:rsid w:val="000D17BC"/>
    <w:rsid w:val="000D2186"/>
    <w:rsid w:val="000D7F61"/>
    <w:rsid w:val="000E4F35"/>
    <w:rsid w:val="000E5D92"/>
    <w:rsid w:val="000F6C1C"/>
    <w:rsid w:val="00110A15"/>
    <w:rsid w:val="00116B34"/>
    <w:rsid w:val="00116F4B"/>
    <w:rsid w:val="001229F4"/>
    <w:rsid w:val="00137471"/>
    <w:rsid w:val="0013772C"/>
    <w:rsid w:val="00150FD3"/>
    <w:rsid w:val="001525C3"/>
    <w:rsid w:val="00184428"/>
    <w:rsid w:val="001A248F"/>
    <w:rsid w:val="001A3B5F"/>
    <w:rsid w:val="001A659D"/>
    <w:rsid w:val="001B51AB"/>
    <w:rsid w:val="001B5CA8"/>
    <w:rsid w:val="001C1750"/>
    <w:rsid w:val="001C4490"/>
    <w:rsid w:val="001D2C1A"/>
    <w:rsid w:val="001D3BA2"/>
    <w:rsid w:val="001D44B7"/>
    <w:rsid w:val="001E0075"/>
    <w:rsid w:val="001E38F7"/>
    <w:rsid w:val="001E4799"/>
    <w:rsid w:val="001F1B1F"/>
    <w:rsid w:val="001F2A20"/>
    <w:rsid w:val="001F486F"/>
    <w:rsid w:val="002066F1"/>
    <w:rsid w:val="0020758F"/>
    <w:rsid w:val="00207DC4"/>
    <w:rsid w:val="0021601B"/>
    <w:rsid w:val="0022485E"/>
    <w:rsid w:val="00243A99"/>
    <w:rsid w:val="00244465"/>
    <w:rsid w:val="00262D9B"/>
    <w:rsid w:val="00264CCE"/>
    <w:rsid w:val="00286624"/>
    <w:rsid w:val="0029567C"/>
    <w:rsid w:val="002C0B82"/>
    <w:rsid w:val="00301B7A"/>
    <w:rsid w:val="00306D59"/>
    <w:rsid w:val="0032503A"/>
    <w:rsid w:val="00325EE1"/>
    <w:rsid w:val="00331A49"/>
    <w:rsid w:val="003357C0"/>
    <w:rsid w:val="00335D98"/>
    <w:rsid w:val="00344D60"/>
    <w:rsid w:val="00346385"/>
    <w:rsid w:val="00346477"/>
    <w:rsid w:val="00347CB0"/>
    <w:rsid w:val="00351BBD"/>
    <w:rsid w:val="0036248C"/>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8BA"/>
    <w:rsid w:val="00425A15"/>
    <w:rsid w:val="0043710E"/>
    <w:rsid w:val="004531C9"/>
    <w:rsid w:val="00457D91"/>
    <w:rsid w:val="00460C31"/>
    <w:rsid w:val="00463223"/>
    <w:rsid w:val="00464E5B"/>
    <w:rsid w:val="0047055A"/>
    <w:rsid w:val="00471DA1"/>
    <w:rsid w:val="00471F76"/>
    <w:rsid w:val="00474450"/>
    <w:rsid w:val="004873E6"/>
    <w:rsid w:val="0049700A"/>
    <w:rsid w:val="004A2778"/>
    <w:rsid w:val="004A487C"/>
    <w:rsid w:val="004A7AEA"/>
    <w:rsid w:val="004B15B8"/>
    <w:rsid w:val="004B566C"/>
    <w:rsid w:val="004B6579"/>
    <w:rsid w:val="004B77C1"/>
    <w:rsid w:val="004B7B48"/>
    <w:rsid w:val="004D4AB1"/>
    <w:rsid w:val="004F218A"/>
    <w:rsid w:val="0050334E"/>
    <w:rsid w:val="00505387"/>
    <w:rsid w:val="00512DF7"/>
    <w:rsid w:val="005141E7"/>
    <w:rsid w:val="00517E63"/>
    <w:rsid w:val="00526B0D"/>
    <w:rsid w:val="0054556E"/>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5EE3"/>
    <w:rsid w:val="005D6707"/>
    <w:rsid w:val="005E1D58"/>
    <w:rsid w:val="00600964"/>
    <w:rsid w:val="0061073A"/>
    <w:rsid w:val="00610E37"/>
    <w:rsid w:val="006207ED"/>
    <w:rsid w:val="006226DD"/>
    <w:rsid w:val="00626BC9"/>
    <w:rsid w:val="00631445"/>
    <w:rsid w:val="00632666"/>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6F544B"/>
    <w:rsid w:val="00701410"/>
    <w:rsid w:val="00707E46"/>
    <w:rsid w:val="007113A1"/>
    <w:rsid w:val="007143CA"/>
    <w:rsid w:val="007213D2"/>
    <w:rsid w:val="00721CF6"/>
    <w:rsid w:val="00723E46"/>
    <w:rsid w:val="00727EC5"/>
    <w:rsid w:val="00733826"/>
    <w:rsid w:val="0073473B"/>
    <w:rsid w:val="00743CC4"/>
    <w:rsid w:val="00766CFB"/>
    <w:rsid w:val="00771531"/>
    <w:rsid w:val="007816FF"/>
    <w:rsid w:val="0078279B"/>
    <w:rsid w:val="00783B44"/>
    <w:rsid w:val="00784906"/>
    <w:rsid w:val="00785028"/>
    <w:rsid w:val="00795044"/>
    <w:rsid w:val="00797FB8"/>
    <w:rsid w:val="007A3A5A"/>
    <w:rsid w:val="007A4370"/>
    <w:rsid w:val="007B5D69"/>
    <w:rsid w:val="007C51BA"/>
    <w:rsid w:val="007D4225"/>
    <w:rsid w:val="007E1D15"/>
    <w:rsid w:val="007E1DEA"/>
    <w:rsid w:val="007E2026"/>
    <w:rsid w:val="007E2202"/>
    <w:rsid w:val="007F3B0B"/>
    <w:rsid w:val="008145EA"/>
    <w:rsid w:val="00815869"/>
    <w:rsid w:val="00816B81"/>
    <w:rsid w:val="00816E6D"/>
    <w:rsid w:val="00823B90"/>
    <w:rsid w:val="0083266E"/>
    <w:rsid w:val="0084772B"/>
    <w:rsid w:val="008546E5"/>
    <w:rsid w:val="0085746D"/>
    <w:rsid w:val="00865EA8"/>
    <w:rsid w:val="00871653"/>
    <w:rsid w:val="00880684"/>
    <w:rsid w:val="00881450"/>
    <w:rsid w:val="00881D74"/>
    <w:rsid w:val="00881E7B"/>
    <w:rsid w:val="008836AC"/>
    <w:rsid w:val="00884C6F"/>
    <w:rsid w:val="00887422"/>
    <w:rsid w:val="0089166C"/>
    <w:rsid w:val="00893204"/>
    <w:rsid w:val="008960DE"/>
    <w:rsid w:val="008A36DF"/>
    <w:rsid w:val="008A7206"/>
    <w:rsid w:val="008C1698"/>
    <w:rsid w:val="008C1A3D"/>
    <w:rsid w:val="008C48C4"/>
    <w:rsid w:val="008C4A84"/>
    <w:rsid w:val="008C5BA9"/>
    <w:rsid w:val="008D01C3"/>
    <w:rsid w:val="008D1E13"/>
    <w:rsid w:val="008D6549"/>
    <w:rsid w:val="008D70D2"/>
    <w:rsid w:val="008E52A9"/>
    <w:rsid w:val="008F48B6"/>
    <w:rsid w:val="00900AE8"/>
    <w:rsid w:val="00900DAD"/>
    <w:rsid w:val="0091408E"/>
    <w:rsid w:val="00931BDF"/>
    <w:rsid w:val="0093514C"/>
    <w:rsid w:val="009378CA"/>
    <w:rsid w:val="0095025E"/>
    <w:rsid w:val="00951E6E"/>
    <w:rsid w:val="00955C4C"/>
    <w:rsid w:val="0096387A"/>
    <w:rsid w:val="00977362"/>
    <w:rsid w:val="00994D49"/>
    <w:rsid w:val="00995338"/>
    <w:rsid w:val="00996777"/>
    <w:rsid w:val="009C0BC7"/>
    <w:rsid w:val="009C5101"/>
    <w:rsid w:val="009C6592"/>
    <w:rsid w:val="009D3D83"/>
    <w:rsid w:val="009E209B"/>
    <w:rsid w:val="009F0747"/>
    <w:rsid w:val="009F5E47"/>
    <w:rsid w:val="00A03514"/>
    <w:rsid w:val="00A068D8"/>
    <w:rsid w:val="00A17079"/>
    <w:rsid w:val="00A448C3"/>
    <w:rsid w:val="00A458D4"/>
    <w:rsid w:val="00A46FB7"/>
    <w:rsid w:val="00A50885"/>
    <w:rsid w:val="00A52468"/>
    <w:rsid w:val="00A53118"/>
    <w:rsid w:val="00A53655"/>
    <w:rsid w:val="00A621EA"/>
    <w:rsid w:val="00A813E5"/>
    <w:rsid w:val="00A82AC5"/>
    <w:rsid w:val="00A86AB5"/>
    <w:rsid w:val="00A944A1"/>
    <w:rsid w:val="00A97226"/>
    <w:rsid w:val="00AA0E64"/>
    <w:rsid w:val="00AA142F"/>
    <w:rsid w:val="00AA2022"/>
    <w:rsid w:val="00AA53DB"/>
    <w:rsid w:val="00AA6B7D"/>
    <w:rsid w:val="00AB239A"/>
    <w:rsid w:val="00AC39FB"/>
    <w:rsid w:val="00AD53C7"/>
    <w:rsid w:val="00AD69A5"/>
    <w:rsid w:val="00AD7ADC"/>
    <w:rsid w:val="00AE08EB"/>
    <w:rsid w:val="00AF22F4"/>
    <w:rsid w:val="00AF3414"/>
    <w:rsid w:val="00B00BBE"/>
    <w:rsid w:val="00B01702"/>
    <w:rsid w:val="00B02E51"/>
    <w:rsid w:val="00B10710"/>
    <w:rsid w:val="00B14613"/>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C7129"/>
    <w:rsid w:val="00CD11C9"/>
    <w:rsid w:val="00CF2B2C"/>
    <w:rsid w:val="00CF2D5B"/>
    <w:rsid w:val="00CF5E71"/>
    <w:rsid w:val="00CF7FAC"/>
    <w:rsid w:val="00D160C1"/>
    <w:rsid w:val="00D17794"/>
    <w:rsid w:val="00D22398"/>
    <w:rsid w:val="00D32949"/>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49A8"/>
    <w:rsid w:val="00E12ECB"/>
    <w:rsid w:val="00E1451F"/>
    <w:rsid w:val="00E15A72"/>
    <w:rsid w:val="00E15E28"/>
    <w:rsid w:val="00E16577"/>
    <w:rsid w:val="00E2424C"/>
    <w:rsid w:val="00E317DF"/>
    <w:rsid w:val="00E34D2E"/>
    <w:rsid w:val="00E36051"/>
    <w:rsid w:val="00E53DA3"/>
    <w:rsid w:val="00E544FA"/>
    <w:rsid w:val="00E55E83"/>
    <w:rsid w:val="00E5792E"/>
    <w:rsid w:val="00E6077C"/>
    <w:rsid w:val="00E6618E"/>
    <w:rsid w:val="00E72825"/>
    <w:rsid w:val="00E77436"/>
    <w:rsid w:val="00E82C8E"/>
    <w:rsid w:val="00E87CFA"/>
    <w:rsid w:val="00E93D77"/>
    <w:rsid w:val="00E95264"/>
    <w:rsid w:val="00EA2172"/>
    <w:rsid w:val="00EA2DC1"/>
    <w:rsid w:val="00EB198D"/>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0E8B"/>
    <w:rsid w:val="00F81D13"/>
    <w:rsid w:val="00F8645D"/>
    <w:rsid w:val="00F86A73"/>
    <w:rsid w:val="00F93585"/>
    <w:rsid w:val="00FA35A6"/>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95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3325374">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8" ma:contentTypeDescription="Create a new document." ma:contentTypeScope="" ma:versionID="bab490f2cec6187dade180a37a108e3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de7ea46c6df68e9986e9de6626fc94e5"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2.xml><?xml version="1.0" encoding="utf-8"?>
<ds:datastoreItem xmlns:ds="http://schemas.openxmlformats.org/officeDocument/2006/customXml" ds:itemID="{35F98224-24B1-4AFF-A9DE-84FC44158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Lee, Daewon</cp:lastModifiedBy>
  <cp:revision>13</cp:revision>
  <dcterms:created xsi:type="dcterms:W3CDTF">2021-03-03T06:40:00Z</dcterms:created>
  <dcterms:modified xsi:type="dcterms:W3CDTF">2021-03-12T06:41:00Z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0x010100E0B0DDEA5689E843A77FF07E023D2573</vt:lpwstr>
  </property>
</Properties>
</file>